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2.00000000000003" w:lineRule="auto"/>
        <w:ind w:left="0" w:firstLine="0"/>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2">
      <w:pPr>
        <w:spacing w:after="0" w:line="252.00000000000003"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3">
      <w:pPr>
        <w:spacing w:after="0" w:line="252.00000000000003" w:lineRule="auto"/>
        <w:ind w:left="10" w:right="55"/>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Meeting Minutes </w:t>
      </w:r>
      <w:r w:rsidDel="00000000" w:rsidR="00000000" w:rsidRPr="00000000">
        <w:rPr>
          <w:rtl w:val="0"/>
        </w:rPr>
      </w:r>
    </w:p>
    <w:p w:rsidR="00000000" w:rsidDel="00000000" w:rsidP="00000000" w:rsidRDefault="00000000" w:rsidRPr="00000000" w14:paraId="00000004">
      <w:pPr>
        <w:spacing w:after="0" w:line="252.00000000000003" w:lineRule="auto"/>
        <w:ind w:left="10" w:right="55"/>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Students’ Representative Council  </w:t>
      </w:r>
      <w:r w:rsidDel="00000000" w:rsidR="00000000" w:rsidRPr="00000000">
        <w:rPr>
          <w:rtl w:val="0"/>
        </w:rPr>
      </w:r>
    </w:p>
    <w:p w:rsidR="00000000" w:rsidDel="00000000" w:rsidP="00000000" w:rsidRDefault="00000000" w:rsidRPr="00000000" w14:paraId="00000005">
      <w:pPr>
        <w:spacing w:after="0" w:line="252.00000000000003" w:lineRule="auto"/>
        <w:ind w:left="10" w:right="51"/>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Date: 13 May 2020</w:t>
      </w:r>
      <w:r w:rsidDel="00000000" w:rsidR="00000000" w:rsidRPr="00000000">
        <w:rPr>
          <w:rtl w:val="0"/>
        </w:rPr>
      </w:r>
    </w:p>
    <w:p w:rsidR="00000000" w:rsidDel="00000000" w:rsidP="00000000" w:rsidRDefault="00000000" w:rsidRPr="00000000" w14:paraId="00000006">
      <w:pPr>
        <w:spacing w:after="0" w:line="252.00000000000003" w:lineRule="auto"/>
        <w:ind w:left="10" w:right="53"/>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Time: 17:30-19:00 </w:t>
      </w:r>
      <w:r w:rsidDel="00000000" w:rsidR="00000000" w:rsidRPr="00000000">
        <w:rPr>
          <w:rtl w:val="0"/>
        </w:rPr>
      </w:r>
    </w:p>
    <w:p w:rsidR="00000000" w:rsidDel="00000000" w:rsidP="00000000" w:rsidRDefault="00000000" w:rsidRPr="00000000" w14:paraId="00000007">
      <w:pPr>
        <w:spacing w:after="0" w:line="252.00000000000003" w:lineRule="auto"/>
        <w:ind w:left="10" w:right="52"/>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Venue: Online</w:t>
      </w:r>
      <w:r w:rsidDel="00000000" w:rsidR="00000000" w:rsidRPr="00000000">
        <w:rPr>
          <w:rtl w:val="0"/>
        </w:rPr>
      </w:r>
    </w:p>
    <w:p w:rsidR="00000000" w:rsidDel="00000000" w:rsidP="00000000" w:rsidRDefault="00000000" w:rsidRPr="00000000" w14:paraId="00000008">
      <w:pPr>
        <w:spacing w:after="253" w:line="252.00000000000003"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9">
      <w:pPr>
        <w:numPr>
          <w:ilvl w:val="0"/>
          <w:numId w:val="1"/>
        </w:numPr>
        <w:ind w:left="720" w:hanging="360"/>
        <w:rPr/>
      </w:pPr>
      <w:r w:rsidDel="00000000" w:rsidR="00000000" w:rsidRPr="00000000">
        <w:rPr>
          <w:rFonts w:ascii="Arial" w:cs="Arial" w:eastAsia="Arial" w:hAnsi="Arial"/>
          <w:b w:val="1"/>
          <w:sz w:val="24"/>
          <w:szCs w:val="24"/>
          <w:rtl w:val="0"/>
        </w:rPr>
        <w:t xml:space="preserve">Welcoming </w:t>
        <w:tab/>
        <w:t xml:space="preserve"> </w:t>
        <w:tab/>
        <w:t xml:space="preserve"> </w:t>
        <w:tab/>
        <w:t xml:space="preserve"> </w:t>
        <w:tab/>
        <w:t xml:space="preserve"> </w:t>
        <w:tab/>
        <w:t xml:space="preserve"> </w:t>
        <w:tab/>
        <w:t xml:space="preserve"> </w:t>
        <w:tab/>
        <w:t xml:space="preserve"> </w:t>
        <w:tab/>
        <w:t xml:space="preserve">Wama</w:t>
      </w:r>
    </w:p>
    <w:p w:rsidR="00000000" w:rsidDel="00000000" w:rsidP="00000000" w:rsidRDefault="00000000" w:rsidRPr="00000000" w14:paraId="0000000A">
      <w:pPr>
        <w:numPr>
          <w:ilvl w:val="0"/>
          <w:numId w:val="1"/>
        </w:numPr>
        <w:ind w:left="720" w:hanging="360"/>
        <w:rPr/>
      </w:pPr>
      <w:r w:rsidDel="00000000" w:rsidR="00000000" w:rsidRPr="00000000">
        <w:rPr>
          <w:rFonts w:ascii="Arial" w:cs="Arial" w:eastAsia="Arial" w:hAnsi="Arial"/>
          <w:b w:val="1"/>
          <w:sz w:val="24"/>
          <w:szCs w:val="24"/>
          <w:rtl w:val="0"/>
        </w:rPr>
        <w:t xml:space="preserve">Attendance </w:t>
        <w:tab/>
        <w:t xml:space="preserve"> </w:t>
        <w:tab/>
        <w:t xml:space="preserve"> </w:t>
        <w:tab/>
        <w:t xml:space="preserve"> </w:t>
        <w:tab/>
        <w:t xml:space="preserve"> </w:t>
        <w:tab/>
        <w:t xml:space="preserve"> </w:t>
        <w:tab/>
        <w:t xml:space="preserve"> </w:t>
        <w:tab/>
        <w:t xml:space="preserve"> </w:t>
        <w:tab/>
        <w:t xml:space="preserve">Tebogo</w:t>
      </w:r>
    </w:p>
    <w:p w:rsidR="00000000" w:rsidDel="00000000" w:rsidP="00000000" w:rsidRDefault="00000000" w:rsidRPr="00000000" w14:paraId="0000000B">
      <w:pPr>
        <w:ind w:left="730"/>
        <w:rPr>
          <w:rFonts w:ascii="Arial" w:cs="Arial" w:eastAsia="Arial" w:hAnsi="Arial"/>
          <w:sz w:val="24"/>
          <w:szCs w:val="24"/>
        </w:rPr>
        <w:sectPr>
          <w:headerReference r:id="rId6" w:type="default"/>
          <w:footerReference r:id="rId7" w:type="default"/>
          <w:pgSz w:h="16838" w:w="11906"/>
          <w:pgMar w:bottom="1134" w:top="1134" w:left="1418" w:right="1418" w:header="709" w:footer="709"/>
          <w:pgNumType w:start="1"/>
          <w:cols w:equalWidth="0"/>
        </w:sectPr>
      </w:pPr>
      <w:r w:rsidDel="00000000" w:rsidR="00000000" w:rsidRPr="00000000">
        <w:rPr>
          <w:rtl w:val="0"/>
        </w:rPr>
      </w:r>
    </w:p>
    <w:p w:rsidR="00000000" w:rsidDel="00000000" w:rsidP="00000000" w:rsidRDefault="00000000" w:rsidRPr="00000000" w14:paraId="0000000C">
      <w:pPr>
        <w:ind w:left="730"/>
        <w:rPr>
          <w:rFonts w:ascii="Arial" w:cs="Arial" w:eastAsia="Arial" w:hAnsi="Arial"/>
          <w:sz w:val="24"/>
          <w:szCs w:val="24"/>
        </w:rPr>
      </w:pPr>
      <w:r w:rsidDel="00000000" w:rsidR="00000000" w:rsidRPr="00000000">
        <w:rPr>
          <w:rFonts w:ascii="Arial" w:cs="Arial" w:eastAsia="Arial" w:hAnsi="Arial"/>
          <w:sz w:val="24"/>
          <w:szCs w:val="24"/>
          <w:rtl w:val="0"/>
        </w:rPr>
        <w:t xml:space="preserve">Lewis </w:t>
      </w:r>
    </w:p>
    <w:p w:rsidR="00000000" w:rsidDel="00000000" w:rsidP="00000000" w:rsidRDefault="00000000" w:rsidRPr="00000000" w14:paraId="0000000D">
      <w:pPr>
        <w:ind w:left="730"/>
        <w:rPr>
          <w:rFonts w:ascii="Arial" w:cs="Arial" w:eastAsia="Arial" w:hAnsi="Arial"/>
          <w:sz w:val="24"/>
          <w:szCs w:val="24"/>
        </w:rPr>
      </w:pPr>
      <w:r w:rsidDel="00000000" w:rsidR="00000000" w:rsidRPr="00000000">
        <w:rPr>
          <w:rFonts w:ascii="Arial" w:cs="Arial" w:eastAsia="Arial" w:hAnsi="Arial"/>
          <w:sz w:val="24"/>
          <w:szCs w:val="24"/>
          <w:rtl w:val="0"/>
        </w:rPr>
        <w:t xml:space="preserve">Wama</w:t>
      </w:r>
    </w:p>
    <w:p w:rsidR="00000000" w:rsidDel="00000000" w:rsidP="00000000" w:rsidRDefault="00000000" w:rsidRPr="00000000" w14:paraId="0000000E">
      <w:pPr>
        <w:ind w:left="730"/>
        <w:rPr>
          <w:rFonts w:ascii="Arial" w:cs="Arial" w:eastAsia="Arial" w:hAnsi="Arial"/>
          <w:sz w:val="24"/>
          <w:szCs w:val="24"/>
        </w:rPr>
      </w:pPr>
      <w:r w:rsidDel="00000000" w:rsidR="00000000" w:rsidRPr="00000000">
        <w:rPr>
          <w:rFonts w:ascii="Arial" w:cs="Arial" w:eastAsia="Arial" w:hAnsi="Arial"/>
          <w:sz w:val="24"/>
          <w:szCs w:val="24"/>
          <w:rtl w:val="0"/>
        </w:rPr>
        <w:t xml:space="preserve">Xola</w:t>
      </w:r>
    </w:p>
    <w:p w:rsidR="00000000" w:rsidDel="00000000" w:rsidP="00000000" w:rsidRDefault="00000000" w:rsidRPr="00000000" w14:paraId="0000000F">
      <w:pPr>
        <w:ind w:left="730"/>
        <w:rPr>
          <w:rFonts w:ascii="Arial" w:cs="Arial" w:eastAsia="Arial" w:hAnsi="Arial"/>
          <w:sz w:val="24"/>
          <w:szCs w:val="24"/>
        </w:rPr>
      </w:pPr>
      <w:r w:rsidDel="00000000" w:rsidR="00000000" w:rsidRPr="00000000">
        <w:rPr>
          <w:rFonts w:ascii="Arial" w:cs="Arial" w:eastAsia="Arial" w:hAnsi="Arial"/>
          <w:sz w:val="24"/>
          <w:szCs w:val="24"/>
          <w:rtl w:val="0"/>
        </w:rPr>
        <w:t xml:space="preserve">Ingrid</w:t>
      </w:r>
    </w:p>
    <w:p w:rsidR="00000000" w:rsidDel="00000000" w:rsidP="00000000" w:rsidRDefault="00000000" w:rsidRPr="00000000" w14:paraId="00000010">
      <w:pPr>
        <w:ind w:left="730"/>
        <w:rPr>
          <w:rFonts w:ascii="Arial" w:cs="Arial" w:eastAsia="Arial" w:hAnsi="Arial"/>
          <w:sz w:val="24"/>
          <w:szCs w:val="24"/>
        </w:rPr>
      </w:pPr>
      <w:r w:rsidDel="00000000" w:rsidR="00000000" w:rsidRPr="00000000">
        <w:rPr>
          <w:rFonts w:ascii="Arial" w:cs="Arial" w:eastAsia="Arial" w:hAnsi="Arial"/>
          <w:sz w:val="24"/>
          <w:szCs w:val="24"/>
          <w:rtl w:val="0"/>
        </w:rPr>
        <w:t xml:space="preserve">Brandon</w:t>
      </w:r>
    </w:p>
    <w:p w:rsidR="00000000" w:rsidDel="00000000" w:rsidP="00000000" w:rsidRDefault="00000000" w:rsidRPr="00000000" w14:paraId="00000011">
      <w:pPr>
        <w:ind w:left="730"/>
        <w:rPr>
          <w:rFonts w:ascii="Arial" w:cs="Arial" w:eastAsia="Arial" w:hAnsi="Arial"/>
          <w:sz w:val="24"/>
          <w:szCs w:val="24"/>
        </w:rPr>
      </w:pPr>
      <w:r w:rsidDel="00000000" w:rsidR="00000000" w:rsidRPr="00000000">
        <w:rPr>
          <w:rFonts w:ascii="Arial" w:cs="Arial" w:eastAsia="Arial" w:hAnsi="Arial"/>
          <w:sz w:val="24"/>
          <w:szCs w:val="24"/>
          <w:rtl w:val="0"/>
        </w:rPr>
        <w:t xml:space="preserve">Shilela</w:t>
      </w:r>
    </w:p>
    <w:p w:rsidR="00000000" w:rsidDel="00000000" w:rsidP="00000000" w:rsidRDefault="00000000" w:rsidRPr="00000000" w14:paraId="00000012">
      <w:pPr>
        <w:ind w:left="730"/>
        <w:rPr>
          <w:rFonts w:ascii="Arial" w:cs="Arial" w:eastAsia="Arial" w:hAnsi="Arial"/>
          <w:sz w:val="24"/>
          <w:szCs w:val="24"/>
        </w:rPr>
      </w:pPr>
      <w:r w:rsidDel="00000000" w:rsidR="00000000" w:rsidRPr="00000000">
        <w:rPr>
          <w:rFonts w:ascii="Arial" w:cs="Arial" w:eastAsia="Arial" w:hAnsi="Arial"/>
          <w:sz w:val="24"/>
          <w:szCs w:val="24"/>
          <w:rtl w:val="0"/>
        </w:rPr>
        <w:t xml:space="preserve">Eric</w:t>
      </w:r>
    </w:p>
    <w:p w:rsidR="00000000" w:rsidDel="00000000" w:rsidP="00000000" w:rsidRDefault="00000000" w:rsidRPr="00000000" w14:paraId="00000013">
      <w:pPr>
        <w:ind w:left="730"/>
        <w:rPr>
          <w:rFonts w:ascii="Arial" w:cs="Arial" w:eastAsia="Arial" w:hAnsi="Arial"/>
          <w:sz w:val="24"/>
          <w:szCs w:val="24"/>
        </w:rPr>
      </w:pPr>
      <w:r w:rsidDel="00000000" w:rsidR="00000000" w:rsidRPr="00000000">
        <w:rPr>
          <w:rFonts w:ascii="Arial" w:cs="Arial" w:eastAsia="Arial" w:hAnsi="Arial"/>
          <w:sz w:val="24"/>
          <w:szCs w:val="24"/>
          <w:rtl w:val="0"/>
        </w:rPr>
        <w:t xml:space="preserve">Michael </w:t>
      </w:r>
    </w:p>
    <w:p w:rsidR="00000000" w:rsidDel="00000000" w:rsidP="00000000" w:rsidRDefault="00000000" w:rsidRPr="00000000" w14:paraId="00000014">
      <w:pPr>
        <w:ind w:left="730"/>
        <w:rPr>
          <w:rFonts w:ascii="Arial" w:cs="Arial" w:eastAsia="Arial" w:hAnsi="Arial"/>
          <w:sz w:val="24"/>
          <w:szCs w:val="24"/>
        </w:rPr>
      </w:pPr>
      <w:r w:rsidDel="00000000" w:rsidR="00000000" w:rsidRPr="00000000">
        <w:rPr>
          <w:rFonts w:ascii="Arial" w:cs="Arial" w:eastAsia="Arial" w:hAnsi="Arial"/>
          <w:sz w:val="24"/>
          <w:szCs w:val="24"/>
          <w:rtl w:val="0"/>
        </w:rPr>
        <w:t xml:space="preserve">Philip</w:t>
      </w:r>
    </w:p>
    <w:p w:rsidR="00000000" w:rsidDel="00000000" w:rsidP="00000000" w:rsidRDefault="00000000" w:rsidRPr="00000000" w14:paraId="00000015">
      <w:pPr>
        <w:ind w:left="730"/>
        <w:rPr>
          <w:rFonts w:ascii="Arial" w:cs="Arial" w:eastAsia="Arial" w:hAnsi="Arial"/>
          <w:sz w:val="24"/>
          <w:szCs w:val="24"/>
        </w:rPr>
      </w:pPr>
      <w:r w:rsidDel="00000000" w:rsidR="00000000" w:rsidRPr="00000000">
        <w:rPr>
          <w:rFonts w:ascii="Arial" w:cs="Arial" w:eastAsia="Arial" w:hAnsi="Arial"/>
          <w:sz w:val="24"/>
          <w:szCs w:val="24"/>
          <w:rtl w:val="0"/>
        </w:rPr>
        <w:t xml:space="preserve">Ntsako</w:t>
      </w:r>
    </w:p>
    <w:p w:rsidR="00000000" w:rsidDel="00000000" w:rsidP="00000000" w:rsidRDefault="00000000" w:rsidRPr="00000000" w14:paraId="00000016">
      <w:pPr>
        <w:ind w:left="730"/>
        <w:rPr>
          <w:rFonts w:ascii="Arial" w:cs="Arial" w:eastAsia="Arial" w:hAnsi="Arial"/>
          <w:sz w:val="24"/>
          <w:szCs w:val="24"/>
        </w:rPr>
      </w:pPr>
      <w:r w:rsidDel="00000000" w:rsidR="00000000" w:rsidRPr="00000000">
        <w:rPr>
          <w:rFonts w:ascii="Arial" w:cs="Arial" w:eastAsia="Arial" w:hAnsi="Arial"/>
          <w:sz w:val="24"/>
          <w:szCs w:val="24"/>
          <w:rtl w:val="0"/>
        </w:rPr>
        <w:t xml:space="preserve">Tebogo Ndaba</w:t>
      </w:r>
    </w:p>
    <w:p w:rsidR="00000000" w:rsidDel="00000000" w:rsidP="00000000" w:rsidRDefault="00000000" w:rsidRPr="00000000" w14:paraId="00000017">
      <w:pPr>
        <w:ind w:left="730"/>
        <w:rPr>
          <w:rFonts w:ascii="Arial" w:cs="Arial" w:eastAsia="Arial" w:hAnsi="Arial"/>
          <w:sz w:val="24"/>
          <w:szCs w:val="24"/>
        </w:rPr>
      </w:pPr>
      <w:r w:rsidDel="00000000" w:rsidR="00000000" w:rsidRPr="00000000">
        <w:rPr>
          <w:rFonts w:ascii="Arial" w:cs="Arial" w:eastAsia="Arial" w:hAnsi="Arial"/>
          <w:sz w:val="24"/>
          <w:szCs w:val="24"/>
          <w:rtl w:val="0"/>
        </w:rPr>
        <w:t xml:space="preserve">Chloe</w:t>
      </w:r>
    </w:p>
    <w:p w:rsidR="00000000" w:rsidDel="00000000" w:rsidP="00000000" w:rsidRDefault="00000000" w:rsidRPr="00000000" w14:paraId="00000018">
      <w:pPr>
        <w:ind w:left="730"/>
        <w:rPr>
          <w:rFonts w:ascii="Arial" w:cs="Arial" w:eastAsia="Arial" w:hAnsi="Arial"/>
          <w:sz w:val="24"/>
          <w:szCs w:val="24"/>
        </w:rPr>
      </w:pPr>
      <w:r w:rsidDel="00000000" w:rsidR="00000000" w:rsidRPr="00000000">
        <w:rPr>
          <w:rFonts w:ascii="Arial" w:cs="Arial" w:eastAsia="Arial" w:hAnsi="Arial"/>
          <w:sz w:val="24"/>
          <w:szCs w:val="24"/>
          <w:rtl w:val="0"/>
        </w:rPr>
        <w:t xml:space="preserve">Yanga </w:t>
      </w:r>
    </w:p>
    <w:p w:rsidR="00000000" w:rsidDel="00000000" w:rsidP="00000000" w:rsidRDefault="00000000" w:rsidRPr="00000000" w14:paraId="00000019">
      <w:pPr>
        <w:ind w:left="730"/>
        <w:rPr>
          <w:rFonts w:ascii="Arial" w:cs="Arial" w:eastAsia="Arial" w:hAnsi="Arial"/>
          <w:sz w:val="24"/>
          <w:szCs w:val="24"/>
        </w:rPr>
      </w:pPr>
      <w:r w:rsidDel="00000000" w:rsidR="00000000" w:rsidRPr="00000000">
        <w:rPr>
          <w:rFonts w:ascii="Arial" w:cs="Arial" w:eastAsia="Arial" w:hAnsi="Arial"/>
          <w:sz w:val="24"/>
          <w:szCs w:val="24"/>
          <w:rtl w:val="0"/>
        </w:rPr>
        <w:t xml:space="preserve">Grace</w:t>
      </w:r>
    </w:p>
    <w:p w:rsidR="00000000" w:rsidDel="00000000" w:rsidP="00000000" w:rsidRDefault="00000000" w:rsidRPr="00000000" w14:paraId="0000001A">
      <w:pPr>
        <w:ind w:left="730"/>
        <w:rPr>
          <w:rFonts w:ascii="Arial" w:cs="Arial" w:eastAsia="Arial" w:hAnsi="Arial"/>
          <w:sz w:val="24"/>
          <w:szCs w:val="24"/>
        </w:rPr>
      </w:pPr>
      <w:r w:rsidDel="00000000" w:rsidR="00000000" w:rsidRPr="00000000">
        <w:rPr>
          <w:rFonts w:ascii="Arial" w:cs="Arial" w:eastAsia="Arial" w:hAnsi="Arial"/>
          <w:sz w:val="24"/>
          <w:szCs w:val="24"/>
          <w:rtl w:val="0"/>
        </w:rPr>
        <w:t xml:space="preserve">Sfiso </w:t>
      </w:r>
    </w:p>
    <w:p w:rsidR="00000000" w:rsidDel="00000000" w:rsidP="00000000" w:rsidRDefault="00000000" w:rsidRPr="00000000" w14:paraId="0000001B">
      <w:pPr>
        <w:ind w:left="730"/>
        <w:rPr>
          <w:rFonts w:ascii="Arial" w:cs="Arial" w:eastAsia="Arial" w:hAnsi="Arial"/>
          <w:sz w:val="24"/>
          <w:szCs w:val="24"/>
        </w:rPr>
      </w:pPr>
      <w:r w:rsidDel="00000000" w:rsidR="00000000" w:rsidRPr="00000000">
        <w:rPr>
          <w:rFonts w:ascii="Arial" w:cs="Arial" w:eastAsia="Arial" w:hAnsi="Arial"/>
          <w:sz w:val="24"/>
          <w:szCs w:val="24"/>
          <w:rtl w:val="0"/>
        </w:rPr>
        <w:t xml:space="preserve">Tebogo </w:t>
      </w:r>
    </w:p>
    <w:p w:rsidR="00000000" w:rsidDel="00000000" w:rsidP="00000000" w:rsidRDefault="00000000" w:rsidRPr="00000000" w14:paraId="0000001C">
      <w:pPr>
        <w:ind w:left="0" w:firstLine="0"/>
        <w:rPr>
          <w:rFonts w:ascii="Arial" w:cs="Arial" w:eastAsia="Arial" w:hAnsi="Arial"/>
          <w:sz w:val="24"/>
          <w:szCs w:val="24"/>
        </w:rPr>
        <w:sectPr>
          <w:type w:val="continuous"/>
          <w:pgSz w:h="16838" w:w="11906"/>
          <w:pgMar w:bottom="1134" w:top="1134" w:left="1418" w:right="1418" w:header="709" w:footer="709"/>
          <w:cols w:equalWidth="0" w:num="3">
            <w:col w:space="708" w:w="2551.333333333333"/>
            <w:col w:space="708" w:w="2551.333333333333"/>
            <w:col w:space="0" w:w="2551.333333333333"/>
          </w:cols>
        </w:sectPr>
      </w:pPr>
      <w:r w:rsidDel="00000000" w:rsidR="00000000" w:rsidRPr="00000000">
        <w:rPr>
          <w:rtl w:val="0"/>
        </w:rPr>
      </w:r>
    </w:p>
    <w:p w:rsidR="00000000" w:rsidDel="00000000" w:rsidP="00000000" w:rsidRDefault="00000000" w:rsidRPr="00000000" w14:paraId="0000001D">
      <w:pPr>
        <w:ind w:left="73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numPr>
          <w:ilvl w:val="0"/>
          <w:numId w:val="1"/>
        </w:numPr>
        <w:ind w:left="720" w:hanging="360"/>
        <w:rPr/>
      </w:pPr>
      <w:r w:rsidDel="00000000" w:rsidR="00000000" w:rsidRPr="00000000">
        <w:rPr>
          <w:rFonts w:ascii="Arial" w:cs="Arial" w:eastAsia="Arial" w:hAnsi="Arial"/>
          <w:b w:val="1"/>
          <w:sz w:val="24"/>
          <w:szCs w:val="24"/>
          <w:rtl w:val="0"/>
        </w:rPr>
        <w:t xml:space="preserve">Approval of previous minutes </w:t>
        <w:tab/>
        <w:t xml:space="preserve"> </w:t>
        <w:tab/>
        <w:t xml:space="preserve"> </w:t>
        <w:tab/>
        <w:t xml:space="preserve"> </w:t>
        <w:tab/>
        <w:t xml:space="preserve"> </w:t>
        <w:tab/>
        <w:t xml:space="preserve">Tebogo</w:t>
      </w:r>
    </w:p>
    <w:p w:rsidR="00000000" w:rsidDel="00000000" w:rsidP="00000000" w:rsidRDefault="00000000" w:rsidRPr="00000000" w14:paraId="0000001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Previous Minutes Approved </w:t>
      </w:r>
    </w:p>
    <w:p w:rsidR="00000000" w:rsidDel="00000000" w:rsidP="00000000" w:rsidRDefault="00000000" w:rsidRPr="00000000" w14:paraId="00000020">
      <w:pPr>
        <w:numPr>
          <w:ilvl w:val="0"/>
          <w:numId w:val="1"/>
        </w:numPr>
        <w:ind w:left="720" w:hanging="360"/>
        <w:rPr/>
      </w:pPr>
      <w:r w:rsidDel="00000000" w:rsidR="00000000" w:rsidRPr="00000000">
        <w:rPr>
          <w:rFonts w:ascii="Arial" w:cs="Arial" w:eastAsia="Arial" w:hAnsi="Arial"/>
          <w:b w:val="1"/>
          <w:sz w:val="24"/>
          <w:szCs w:val="24"/>
          <w:rtl w:val="0"/>
        </w:rPr>
        <w:t xml:space="preserve">Setting of the Agenda   </w:t>
        <w:tab/>
        <w:t xml:space="preserve"> </w:t>
        <w:tab/>
        <w:t xml:space="preserve"> </w:t>
        <w:tab/>
        <w:t xml:space="preserve"> </w:t>
        <w:tab/>
        <w:t xml:space="preserve"> </w:t>
        <w:tab/>
        <w:t xml:space="preserve"> </w:t>
        <w:tab/>
        <w:t xml:space="preserve">Tebogo</w:t>
      </w:r>
    </w:p>
    <w:p w:rsidR="00000000" w:rsidDel="00000000" w:rsidP="00000000" w:rsidRDefault="00000000" w:rsidRPr="00000000" w14:paraId="00000021">
      <w:pPr>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General point</w:t>
      </w:r>
    </w:p>
    <w:p w:rsidR="00000000" w:rsidDel="00000000" w:rsidP="00000000" w:rsidRDefault="00000000" w:rsidRPr="00000000" w14:paraId="0000002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Section 35 of student constitution </w:t>
        <w:tab/>
        <w:tab/>
        <w:tab/>
        <w:tab/>
        <w:t xml:space="preserve">Brandon</w:t>
      </w:r>
    </w:p>
    <w:p w:rsidR="00000000" w:rsidDel="00000000" w:rsidP="00000000" w:rsidRDefault="00000000" w:rsidRPr="00000000" w14:paraId="00000023">
      <w:pPr>
        <w:numPr>
          <w:ilvl w:val="0"/>
          <w:numId w:val="1"/>
        </w:numPr>
        <w:spacing w:after="378" w:line="252.00000000000003" w:lineRule="auto"/>
        <w:ind w:left="720" w:hanging="360"/>
        <w:rPr/>
      </w:pPr>
      <w:r w:rsidDel="00000000" w:rsidR="00000000" w:rsidRPr="00000000">
        <w:rPr>
          <w:rFonts w:ascii="Arial" w:cs="Arial" w:eastAsia="Arial" w:hAnsi="Arial"/>
          <w:b w:val="1"/>
          <w:sz w:val="24"/>
          <w:szCs w:val="24"/>
          <w:rtl w:val="0"/>
        </w:rPr>
        <w:t xml:space="preserve">Discussion </w:t>
      </w:r>
    </w:p>
    <w:p w:rsidR="00000000" w:rsidDel="00000000" w:rsidP="00000000" w:rsidRDefault="00000000" w:rsidRPr="00000000" w14:paraId="00000024">
      <w:pPr>
        <w:numPr>
          <w:ilvl w:val="1"/>
          <w:numId w:val="1"/>
        </w:numPr>
        <w:spacing w:after="378" w:line="252.00000000000003" w:lineRule="auto"/>
        <w:ind w:left="709" w:firstLine="0"/>
        <w:rPr/>
      </w:pPr>
      <w:r w:rsidDel="00000000" w:rsidR="00000000" w:rsidRPr="00000000">
        <w:rPr>
          <w:rFonts w:ascii="Arial" w:cs="Arial" w:eastAsia="Arial" w:hAnsi="Arial"/>
          <w:sz w:val="24"/>
          <w:szCs w:val="24"/>
          <w:rtl w:val="0"/>
        </w:rPr>
        <w:t xml:space="preserve">Resolutions of Budget finalisation</w:t>
        <w:tab/>
        <w:tab/>
        <w:tab/>
        <w:tab/>
        <w:t xml:space="preserve">Brandon </w:t>
      </w:r>
    </w:p>
    <w:p w:rsidR="00000000" w:rsidDel="00000000" w:rsidP="00000000" w:rsidRDefault="00000000" w:rsidRPr="00000000" w14:paraId="00000025">
      <w:pPr>
        <w:spacing w:after="378" w:line="252.00000000000003" w:lineRule="auto"/>
        <w:ind w:left="1440" w:firstLine="4.0000000000000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Brandon presents the budget finalisation merging with a general point on section 35 of student constitution, stating that the budgeting procedures that have been underway and section 35 highlights the responsibilities of SRC executive and further stipulates that the SRC executive is responsible for compiling the budget further it allows SRC members to also be part of the finalization of the budgets. Further raises a point that as discussed from the constitution before the budgeting measures being implemented there must be measures in place to guide the budgeting. </w:t>
      </w:r>
    </w:p>
    <w:p w:rsidR="00000000" w:rsidDel="00000000" w:rsidP="00000000" w:rsidRDefault="00000000" w:rsidRPr="00000000" w14:paraId="00000026">
      <w:pPr>
        <w:spacing w:after="378" w:line="252.00000000000003" w:lineRule="auto"/>
        <w:ind w:left="1440" w:firstLine="4.0000000000000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budget finalization has been delayed due to discrepancies with the budget, which was that original cap set with discrepancies of R80 000 must be revoked, therefore I would like to utilize the student constitution section 35(2), that the decision taken by SRC executive must be approved by SRC members as to come to effect at the later stage of the council meeting, he further requested that SRC members to vote on revoking of the cap on the budget by executive committee which was unethical. </w:t>
      </w:r>
    </w:p>
    <w:p w:rsidR="00000000" w:rsidDel="00000000" w:rsidP="00000000" w:rsidRDefault="00000000" w:rsidRPr="00000000" w14:paraId="00000027">
      <w:pPr>
        <w:spacing w:after="378" w:line="252.00000000000003" w:lineRule="auto"/>
        <w:ind w:left="1440" w:firstLine="4.000000000000057"/>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Yanga raises a point of order stating that this point is not constitutional and this matter must not be discussed until the right requirements are fulfilled by bringing attention to section 35(3) and section 36(3) of student constitution which s36(3) outlining the proper procedures of overturning the decision of the executive committee and in this regard the treasurer did not follow that procedure. </w:t>
      </w:r>
    </w:p>
    <w:p w:rsidR="00000000" w:rsidDel="00000000" w:rsidP="00000000" w:rsidRDefault="00000000" w:rsidRPr="00000000" w14:paraId="00000028">
      <w:pPr>
        <w:spacing w:after="378" w:line="252.00000000000003" w:lineRule="auto"/>
        <w:ind w:left="1440" w:firstLine="4.0000000000000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Wama rules that Yanga is correct and that the manner in which Brandon's point was brought to this meeting was unconstitutional and the budget will be presented by the treasurer in full for the next executive committee’s approval at the next SRC meeting.  </w:t>
        <w:tab/>
        <w:tab/>
        <w:tab/>
      </w:r>
    </w:p>
    <w:p w:rsidR="00000000" w:rsidDel="00000000" w:rsidP="00000000" w:rsidRDefault="00000000" w:rsidRPr="00000000" w14:paraId="00000029">
      <w:pPr>
        <w:spacing w:after="378" w:line="252.00000000000003" w:lineRule="auto"/>
        <w:ind w:left="1440" w:firstLine="4.00000000000005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378" w:before="0" w:line="252.00000000000003" w:lineRule="auto"/>
        <w:ind w:left="70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numPr>
          <w:ilvl w:val="0"/>
          <w:numId w:val="1"/>
        </w:numPr>
        <w:ind w:left="720" w:hanging="360"/>
        <w:rPr/>
      </w:pPr>
      <w:r w:rsidDel="00000000" w:rsidR="00000000" w:rsidRPr="00000000">
        <w:rPr>
          <w:rFonts w:ascii="Arial" w:cs="Arial" w:eastAsia="Arial" w:hAnsi="Arial"/>
          <w:b w:val="1"/>
          <w:sz w:val="24"/>
          <w:szCs w:val="24"/>
          <w:rtl w:val="0"/>
        </w:rPr>
        <w:t xml:space="preserve">Voting</w:t>
      </w:r>
    </w:p>
    <w:p w:rsidR="00000000" w:rsidDel="00000000" w:rsidP="00000000" w:rsidRDefault="00000000" w:rsidRPr="00000000" w14:paraId="0000002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2.00000000000003" w:lineRule="auto"/>
        <w:ind w:left="709" w:right="0" w:firstLine="0"/>
        <w:jc w:val="left"/>
        <w:rPr>
          <w:smallCaps w:val="0"/>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Code of Conduct Amendment regarding Meeting Recording Regulation</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70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 voting is </w:t>
      </w:r>
      <w:r w:rsidDel="00000000" w:rsidR="00000000" w:rsidRPr="00000000">
        <w:rPr>
          <w:rFonts w:ascii="Arial" w:cs="Arial" w:eastAsia="Arial" w:hAnsi="Arial"/>
          <w:i w:val="1"/>
          <w:sz w:val="24"/>
          <w:szCs w:val="24"/>
          <w:rtl w:val="0"/>
        </w:rPr>
        <w:t xml:space="preserve">with</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regards to the release of SRC executive meeting recording to provide clarity to the SRC members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378" w:before="0" w:line="252.00000000000003" w:lineRule="auto"/>
        <w:ind w:left="14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After numerous discussions Wama rules that there will be a written proposal and it will be presented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next meeting and voting will be </w:t>
      </w:r>
      <w:r w:rsidDel="00000000" w:rsidR="00000000" w:rsidRPr="00000000">
        <w:rPr>
          <w:rFonts w:ascii="Arial" w:cs="Arial" w:eastAsia="Arial" w:hAnsi="Arial"/>
          <w:sz w:val="24"/>
          <w:szCs w:val="24"/>
          <w:rtl w:val="0"/>
        </w:rPr>
        <w:t xml:space="preserve">done to decide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written proposal must be included in the SRC code of conduct.          </w:t>
        <w:tab/>
      </w:r>
    </w:p>
    <w:p w:rsidR="00000000" w:rsidDel="00000000" w:rsidP="00000000" w:rsidRDefault="00000000" w:rsidRPr="00000000" w14:paraId="00000031">
      <w:pPr>
        <w:numPr>
          <w:ilvl w:val="0"/>
          <w:numId w:val="1"/>
        </w:numPr>
        <w:ind w:left="720" w:hanging="360"/>
        <w:rPr/>
      </w:pPr>
      <w:r w:rsidDel="00000000" w:rsidR="00000000" w:rsidRPr="00000000">
        <w:rPr>
          <w:rFonts w:ascii="Arial" w:cs="Arial" w:eastAsia="Arial" w:hAnsi="Arial"/>
          <w:b w:val="1"/>
          <w:sz w:val="24"/>
          <w:szCs w:val="24"/>
          <w:rtl w:val="0"/>
        </w:rPr>
        <w:t xml:space="preserve">Next Meeting   </w:t>
        <w:tab/>
        <w:t xml:space="preserve"> </w:t>
        <w:tab/>
        <w:t xml:space="preserve"> </w:t>
        <w:tab/>
        <w:t xml:space="preserve"> </w:t>
        <w:tab/>
        <w:t xml:space="preserve"> </w:t>
        <w:tab/>
        <w:t xml:space="preserve"> </w:t>
        <w:tab/>
        <w:t xml:space="preserve"> </w:t>
        <w:tab/>
        <w:t xml:space="preserve">Tebogo</w:t>
      </w:r>
    </w:p>
    <w:p w:rsidR="00000000" w:rsidDel="00000000" w:rsidP="00000000" w:rsidRDefault="00000000" w:rsidRPr="00000000" w14:paraId="0000003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Currently scheduled for 27 May 2020 17:15-19:00</w:t>
      </w:r>
    </w:p>
    <w:p w:rsidR="00000000" w:rsidDel="00000000" w:rsidP="00000000" w:rsidRDefault="00000000" w:rsidRPr="00000000" w14:paraId="00000033">
      <w:pPr>
        <w:numPr>
          <w:ilvl w:val="0"/>
          <w:numId w:val="1"/>
        </w:numPr>
        <w:ind w:left="720" w:hanging="360"/>
        <w:rPr/>
      </w:pPr>
      <w:r w:rsidDel="00000000" w:rsidR="00000000" w:rsidRPr="00000000">
        <w:rPr>
          <w:rFonts w:ascii="Arial" w:cs="Arial" w:eastAsia="Arial" w:hAnsi="Arial"/>
          <w:b w:val="1"/>
          <w:sz w:val="24"/>
          <w:szCs w:val="24"/>
          <w:rtl w:val="0"/>
        </w:rPr>
        <w:t xml:space="preserve">Closing </w:t>
        <w:tab/>
        <w:t xml:space="preserve"> </w:t>
        <w:tab/>
        <w:t xml:space="preserve"> </w:t>
        <w:tab/>
        <w:t xml:space="preserve"> </w:t>
        <w:tab/>
        <w:t xml:space="preserve"> </w:t>
        <w:tab/>
        <w:t xml:space="preserve"> </w:t>
        <w:tab/>
        <w:t xml:space="preserve"> </w:t>
        <w:tab/>
        <w:t xml:space="preserve"> </w:t>
        <w:tab/>
        <w:t xml:space="preserve">Wama</w:t>
      </w:r>
    </w:p>
    <w:p w:rsidR="00000000" w:rsidDel="00000000" w:rsidP="00000000" w:rsidRDefault="00000000" w:rsidRPr="00000000" w14:paraId="00000034">
      <w:pPr>
        <w:ind w:left="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sectPr>
      <w:type w:val="continuous"/>
      <w:pgSz w:h="16838" w:w="11906"/>
      <w:pgMar w:bottom="1134" w:top="1134" w:left="1418" w:right="1418" w:header="709" w:footer="709"/>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370" w:right="0" w:hanging="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5676900" cy="9144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676900" cy="9144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370" w:right="0" w:hanging="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5727700" cy="1720850"/>
          <wp:effectExtent b="0" l="0" r="0" t="0"/>
          <wp:docPr id="1" name="image1.png"/>
          <a:graphic>
            <a:graphicData uri="http://schemas.openxmlformats.org/drawingml/2006/picture">
              <pic:pic>
                <pic:nvPicPr>
                  <pic:cNvPr id="0" name="image1.png"/>
                  <pic:cNvPicPr preferRelativeResize="0"/>
                </pic:nvPicPr>
                <pic:blipFill>
                  <a:blip r:embed="rId1"/>
                  <a:srcRect b="23661" l="0" r="0" t="0"/>
                  <a:stretch>
                    <a:fillRect/>
                  </a:stretch>
                </pic:blipFill>
                <pic:spPr>
                  <a:xfrm>
                    <a:off x="0" y="0"/>
                    <a:ext cx="5727700" cy="17208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firstLine="0"/>
      </w:pPr>
      <w:rPr>
        <w:rFonts w:ascii="Calibri" w:cs="Calibri" w:eastAsia="Calibri" w:hAnsi="Calibri"/>
        <w:b w:val="0"/>
        <w:i w:val="0"/>
        <w:strike w:val="0"/>
        <w:color w:val="000000"/>
        <w:sz w:val="22"/>
        <w:szCs w:val="22"/>
        <w:u w:val="none"/>
        <w:vertAlign w:val="baseline"/>
      </w:rPr>
    </w:lvl>
    <w:lvl w:ilvl="1">
      <w:start w:val="1"/>
      <w:numFmt w:val="lowerLetter"/>
      <w:lvlText w:val="%2."/>
      <w:lvlJc w:val="left"/>
      <w:pPr>
        <w:ind w:left="1425" w:firstLine="0"/>
      </w:pPr>
      <w:rPr>
        <w:rFonts w:ascii="Calibri" w:cs="Calibri" w:eastAsia="Calibri" w:hAnsi="Calibri"/>
        <w:b w:val="0"/>
        <w:i w:val="0"/>
        <w:strike w:val="0"/>
        <w:color w:val="000000"/>
        <w:sz w:val="22"/>
        <w:szCs w:val="22"/>
        <w:u w:val="none"/>
        <w:vertAlign w:val="baseline"/>
      </w:rPr>
    </w:lvl>
    <w:lvl w:ilvl="2">
      <w:start w:val="1"/>
      <w:numFmt w:val="lowerRoman"/>
      <w:lvlText w:val="%3"/>
      <w:lvlJc w:val="left"/>
      <w:pPr>
        <w:ind w:left="2160" w:firstLine="0"/>
      </w:pPr>
      <w:rPr>
        <w:rFonts w:ascii="Calibri" w:cs="Calibri" w:eastAsia="Calibri" w:hAnsi="Calibri"/>
        <w:b w:val="0"/>
        <w:i w:val="0"/>
        <w:strike w:val="0"/>
        <w:color w:val="000000"/>
        <w:sz w:val="22"/>
        <w:szCs w:val="22"/>
        <w:u w:val="none"/>
        <w:vertAlign w:val="baseline"/>
      </w:rPr>
    </w:lvl>
    <w:lvl w:ilvl="3">
      <w:start w:val="1"/>
      <w:numFmt w:val="decimal"/>
      <w:lvlText w:val="%4"/>
      <w:lvlJc w:val="left"/>
      <w:pPr>
        <w:ind w:left="2880" w:firstLine="0"/>
      </w:pPr>
      <w:rPr>
        <w:rFonts w:ascii="Calibri" w:cs="Calibri" w:eastAsia="Calibri" w:hAnsi="Calibri"/>
        <w:b w:val="0"/>
        <w:i w:val="0"/>
        <w:strike w:val="0"/>
        <w:color w:val="000000"/>
        <w:sz w:val="22"/>
        <w:szCs w:val="22"/>
        <w:u w:val="none"/>
        <w:vertAlign w:val="baseline"/>
      </w:rPr>
    </w:lvl>
    <w:lvl w:ilvl="4">
      <w:start w:val="1"/>
      <w:numFmt w:val="lowerLetter"/>
      <w:lvlText w:val="%5"/>
      <w:lvlJc w:val="left"/>
      <w:pPr>
        <w:ind w:left="3600" w:firstLine="0"/>
      </w:pPr>
      <w:rPr>
        <w:rFonts w:ascii="Calibri" w:cs="Calibri" w:eastAsia="Calibri" w:hAnsi="Calibri"/>
        <w:b w:val="0"/>
        <w:i w:val="0"/>
        <w:strike w:val="0"/>
        <w:color w:val="000000"/>
        <w:sz w:val="22"/>
        <w:szCs w:val="22"/>
        <w:u w:val="none"/>
        <w:vertAlign w:val="baseline"/>
      </w:rPr>
    </w:lvl>
    <w:lvl w:ilvl="5">
      <w:start w:val="1"/>
      <w:numFmt w:val="lowerRoman"/>
      <w:lvlText w:val="%6"/>
      <w:lvlJc w:val="left"/>
      <w:pPr>
        <w:ind w:left="4320" w:firstLine="0"/>
      </w:pPr>
      <w:rPr>
        <w:rFonts w:ascii="Calibri" w:cs="Calibri" w:eastAsia="Calibri" w:hAnsi="Calibri"/>
        <w:b w:val="0"/>
        <w:i w:val="0"/>
        <w:strike w:val="0"/>
        <w:color w:val="000000"/>
        <w:sz w:val="22"/>
        <w:szCs w:val="22"/>
        <w:u w:val="none"/>
        <w:vertAlign w:val="baseline"/>
      </w:rPr>
    </w:lvl>
    <w:lvl w:ilvl="6">
      <w:start w:val="1"/>
      <w:numFmt w:val="decimal"/>
      <w:lvlText w:val="%7"/>
      <w:lvlJc w:val="left"/>
      <w:pPr>
        <w:ind w:left="5040" w:firstLine="0"/>
      </w:pPr>
      <w:rPr>
        <w:rFonts w:ascii="Calibri" w:cs="Calibri" w:eastAsia="Calibri" w:hAnsi="Calibri"/>
        <w:b w:val="0"/>
        <w:i w:val="0"/>
        <w:strike w:val="0"/>
        <w:color w:val="000000"/>
        <w:sz w:val="22"/>
        <w:szCs w:val="22"/>
        <w:u w:val="none"/>
        <w:vertAlign w:val="baseline"/>
      </w:rPr>
    </w:lvl>
    <w:lvl w:ilvl="7">
      <w:start w:val="1"/>
      <w:numFmt w:val="lowerLetter"/>
      <w:lvlText w:val="%8"/>
      <w:lvlJc w:val="left"/>
      <w:pPr>
        <w:ind w:left="5760" w:firstLine="0"/>
      </w:pPr>
      <w:rPr>
        <w:rFonts w:ascii="Calibri" w:cs="Calibri" w:eastAsia="Calibri" w:hAnsi="Calibri"/>
        <w:b w:val="0"/>
        <w:i w:val="0"/>
        <w:strike w:val="0"/>
        <w:color w:val="000000"/>
        <w:sz w:val="22"/>
        <w:szCs w:val="22"/>
        <w:u w:val="none"/>
        <w:vertAlign w:val="baseline"/>
      </w:rPr>
    </w:lvl>
    <w:lvl w:ilvl="8">
      <w:start w:val="1"/>
      <w:numFmt w:val="lowerRoman"/>
      <w:lvlText w:val="%9"/>
      <w:lvlJc w:val="left"/>
      <w:pPr>
        <w:ind w:left="6480" w:firstLine="0"/>
      </w:pPr>
      <w:rPr>
        <w:rFonts w:ascii="Calibri" w:cs="Calibri" w:eastAsia="Calibri" w:hAnsi="Calibri"/>
        <w:b w:val="0"/>
        <w:i w:val="0"/>
        <w:strike w:val="0"/>
        <w:color w:val="000000"/>
        <w:sz w:val="22"/>
        <w:szCs w:val="22"/>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ZA"/>
      </w:rPr>
    </w:rPrDefault>
    <w:pPrDefault>
      <w:pPr>
        <w:spacing w:after="373" w:line="264" w:lineRule="auto"/>
        <w:ind w:left="370"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26"/>
      <w:szCs w:val="26"/>
    </w:rPr>
  </w:style>
  <w:style w:type="paragraph" w:styleId="Heading2">
    <w:name w:val="heading 2"/>
    <w:basedOn w:val="Normal"/>
    <w:next w:val="Normal"/>
    <w:pPr>
      <w:keepNext w:val="1"/>
      <w:keepLines w:val="1"/>
      <w:spacing w:before="240" w:lineRule="auto"/>
      <w:ind w:left="720" w:hanging="360"/>
    </w:pPr>
    <w:rPr>
      <w:sz w:val="26"/>
      <w:szCs w:val="26"/>
      <w:u w:val="singl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57F49488307D4F816586BDB25290F4" ma:contentTypeVersion="2" ma:contentTypeDescription="Create a new document." ma:contentTypeScope="" ma:versionID="472a1bbf8c2e925c452f07710dbad154">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4608B8-8130-4125-8772-21A3792FB586}"/>
</file>

<file path=customXml/itemProps2.xml><?xml version="1.0" encoding="utf-8"?>
<ds:datastoreItem xmlns:ds="http://schemas.openxmlformats.org/officeDocument/2006/customXml" ds:itemID="{2C5F5219-66B4-4703-B415-B74433A66382}"/>
</file>

<file path=customXml/itemProps3.xml><?xml version="1.0" encoding="utf-8"?>
<ds:datastoreItem xmlns:ds="http://schemas.openxmlformats.org/officeDocument/2006/customXml" ds:itemID="{F1D8399D-E7F8-4279-94EA-E402A5908DA9}"/>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0x010100E657F49488307D4F816586BDB25290F4</vt:lpwstr>
  </property>
</Properties>
</file>